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12" w:rsidRDefault="00EF65B6">
      <w:pPr>
        <w:pStyle w:val="Standard"/>
        <w:shd w:val="clear" w:color="auto" w:fill="AECF0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Fiche projet « Action de communication</w:t>
      </w:r>
      <w:r>
        <w:rPr>
          <w:rFonts w:ascii="Arial" w:hAnsi="Arial"/>
          <w:b/>
          <w:bCs/>
          <w:sz w:val="26"/>
          <w:szCs w:val="26"/>
        </w:rPr>
        <w:t xml:space="preserve"> Ecophyto »</w:t>
      </w:r>
    </w:p>
    <w:p w:rsidR="001D1812" w:rsidRDefault="00EF65B6">
      <w:pPr>
        <w:pStyle w:val="Standard"/>
        <w:shd w:val="clear" w:color="auto" w:fill="AECF0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Année 202</w:t>
      </w:r>
      <w:r w:rsidR="00355003">
        <w:rPr>
          <w:rFonts w:ascii="Arial" w:hAnsi="Arial"/>
          <w:b/>
          <w:bCs/>
          <w:sz w:val="26"/>
          <w:szCs w:val="26"/>
        </w:rPr>
        <w:t>4</w:t>
      </w:r>
      <w:r>
        <w:rPr>
          <w:rFonts w:ascii="Arial" w:hAnsi="Arial"/>
          <w:b/>
          <w:bCs/>
          <w:sz w:val="26"/>
          <w:szCs w:val="26"/>
        </w:rPr>
        <w:t xml:space="preserve"> - La Réunion</w:t>
      </w:r>
    </w:p>
    <w:p w:rsidR="001D1812" w:rsidRDefault="001D1812">
      <w:pPr>
        <w:pStyle w:val="Standard"/>
        <w:jc w:val="both"/>
        <w:rPr>
          <w:rFonts w:ascii="Arial" w:hAnsi="Arial"/>
        </w:rPr>
      </w:pP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4"/>
        <w:gridCol w:w="1699"/>
        <w:gridCol w:w="1975"/>
        <w:gridCol w:w="1699"/>
        <w:gridCol w:w="1718"/>
      </w:tblGrid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Porteur de projet :</w:t>
            </w:r>
          </w:p>
        </w:tc>
        <w:tc>
          <w:tcPr>
            <w:tcW w:w="5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Intitulé du projet :</w:t>
            </w:r>
          </w:p>
        </w:tc>
        <w:tc>
          <w:tcPr>
            <w:tcW w:w="53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Axes ou actions du plan ECOPHYTO II s’y rattachant :</w:t>
            </w:r>
          </w:p>
          <w:p w:rsidR="001D1812" w:rsidRDefault="001D1812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Objectifs de l’action :</w:t>
            </w:r>
          </w:p>
          <w:p w:rsidR="001D1812" w:rsidRDefault="001D1812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Bénéficiaires / Publics :</w:t>
            </w:r>
          </w:p>
        </w:tc>
        <w:tc>
          <w:tcPr>
            <w:tcW w:w="53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C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Descriptif de l’action</w:t>
            </w: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Préciser s’il s’agit d’une action </w:t>
            </w:r>
            <w:r>
              <w:rPr>
                <w:rFonts w:ascii="Arial" w:hAnsi="Arial"/>
                <w:sz w:val="22"/>
                <w:szCs w:val="22"/>
              </w:rPr>
              <w:t>entièrement nouvelle ou de la poursuite d’une action existante : préciser alors la date de lancement de l’action, les résultats obtenus, les partenaires financiers, etc.</w:t>
            </w:r>
          </w:p>
          <w:p w:rsidR="001D1812" w:rsidRDefault="00EF65B6">
            <w:pPr>
              <w:pStyle w:val="Standard"/>
              <w:spacing w:before="57" w:after="57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1 -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Nature de l’action (2 pages maximum) :</w:t>
            </w:r>
            <w:r>
              <w:rPr>
                <w:rFonts w:ascii="Arial" w:hAnsi="Arial"/>
                <w:sz w:val="22"/>
                <w:szCs w:val="22"/>
              </w:rPr>
              <w:t xml:space="preserve"> être le plus précis possible dans la descri</w:t>
            </w:r>
            <w:r>
              <w:rPr>
                <w:rFonts w:ascii="Arial" w:hAnsi="Arial"/>
                <w:sz w:val="22"/>
                <w:szCs w:val="22"/>
              </w:rPr>
              <w:t>ption de l’action, sa justification par rapport à un besoin identifié, son articulation éventuelle avec d’autres initiatives ou acteurs locaux, d’autres plans ou programmes.</w:t>
            </w:r>
          </w:p>
          <w:p w:rsidR="001D1812" w:rsidRPr="00355003" w:rsidRDefault="00EF65B6">
            <w:pPr>
              <w:pStyle w:val="Standard"/>
              <w:spacing w:before="57" w:after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2 -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Calendrier prévisionnel de réalisation des étapes :</w:t>
            </w:r>
            <w:r>
              <w:rPr>
                <w:rFonts w:ascii="Arial" w:hAnsi="Arial"/>
                <w:sz w:val="22"/>
                <w:szCs w:val="22"/>
              </w:rPr>
              <w:t xml:space="preserve"> bien préciser l’échéancier</w:t>
            </w:r>
            <w:r>
              <w:rPr>
                <w:rFonts w:ascii="Arial" w:hAnsi="Arial"/>
                <w:sz w:val="22"/>
                <w:szCs w:val="22"/>
              </w:rPr>
              <w:t xml:space="preserve"> permettant l’engagement juridique des dépenses avant le 31 décembre 20</w:t>
            </w:r>
            <w:r w:rsidR="00355003">
              <w:rPr>
                <w:rFonts w:ascii="Arial" w:hAnsi="Arial"/>
                <w:sz w:val="22"/>
                <w:szCs w:val="22"/>
              </w:rPr>
              <w:t>24</w:t>
            </w:r>
            <w:bookmarkStart w:id="0" w:name="_GoBack"/>
            <w:bookmarkEnd w:id="0"/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1D1812" w:rsidRDefault="00EF65B6">
            <w:pPr>
              <w:pStyle w:val="Standard"/>
              <w:spacing w:before="57" w:after="57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3 -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Types de livrables prévus en fin d’action</w:t>
            </w: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C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Maquette financière</w:t>
            </w: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Natures de l'activité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Quantité ou Nombre de jour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Prix unitaire</w:t>
            </w:r>
          </w:p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HT (€)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Coût Total</w:t>
            </w:r>
          </w:p>
          <w:p w:rsidR="001D1812" w:rsidRDefault="00EF65B6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HT (€)</w:t>
            </w: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NormalWeb"/>
              <w:snapToGrid w:val="0"/>
              <w:spacing w:before="0" w:after="0"/>
              <w:jc w:val="both"/>
            </w:pPr>
            <w:r>
              <w:rPr>
                <w:rFonts w:ascii="Arial" w:hAnsi="Arial" w:cs="Arial"/>
                <w:sz w:val="22"/>
              </w:rPr>
              <w:t xml:space="preserve">Sous-total </w:t>
            </w:r>
            <w:r>
              <w:rPr>
                <w:rFonts w:ascii="Arial" w:hAnsi="Arial" w:cs="Arial"/>
                <w:sz w:val="22"/>
              </w:rPr>
              <w:t>coût du temps passé HT (€)</w:t>
            </w: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snapToGrid w:val="0"/>
              <w:jc w:val="both"/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snapToGrid w:val="0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snapToGrid w:val="0"/>
              <w:jc w:val="both"/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snapToGrid w:val="0"/>
              <w:jc w:val="both"/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snapToGrid w:val="0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snapToGrid w:val="0"/>
              <w:jc w:val="both"/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NormalWeb"/>
              <w:snapToGrid w:val="0"/>
              <w:spacing w:before="0" w:after="0"/>
              <w:jc w:val="both"/>
            </w:pPr>
            <w:r>
              <w:rPr>
                <w:rFonts w:ascii="Arial" w:hAnsi="Arial" w:cs="Arial"/>
                <w:sz w:val="22"/>
              </w:rPr>
              <w:t>Sous-total coût des frais directs HT (€)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Coût total du projet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Financement régional « Ecophyto »</w:t>
            </w:r>
          </w:p>
          <w:p w:rsidR="001D1812" w:rsidRDefault="00EF65B6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(Financement Préfecture – Action régionale dans le domaine de l’environnement)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Auto-financement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Autre (s) </w:t>
            </w:r>
            <w:r>
              <w:rPr>
                <w:rFonts w:ascii="Arial" w:hAnsi="Arial"/>
                <w:sz w:val="22"/>
                <w:szCs w:val="22"/>
              </w:rPr>
              <w:t>financement (s) (préciser la source et le taux) :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EC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Date(s) prévisionnelle(s) de réalisation du projet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EC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prévisionnelle de remise des rapports technique et financier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812">
        <w:tblPrEx>
          <w:tblCellMar>
            <w:top w:w="0" w:type="dxa"/>
            <w:bottom w:w="0" w:type="dxa"/>
          </w:tblCellMar>
        </w:tblPrEx>
        <w:tc>
          <w:tcPr>
            <w:tcW w:w="53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EC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EF65B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Type d’indicateurs d’avancée du projet à fournir :</w:t>
            </w:r>
          </w:p>
          <w:p w:rsidR="001D1812" w:rsidRDefault="00EF65B6">
            <w:pPr>
              <w:pStyle w:val="Standard"/>
              <w:ind w:lef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nombre de réunions :</w:t>
            </w:r>
          </w:p>
          <w:p w:rsidR="001D1812" w:rsidRDefault="00EF65B6">
            <w:pPr>
              <w:pStyle w:val="Standard"/>
              <w:ind w:lef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nombre de publications :</w:t>
            </w:r>
          </w:p>
          <w:p w:rsidR="001D1812" w:rsidRDefault="00EF65B6">
            <w:pPr>
              <w:pStyle w:val="Standard"/>
              <w:ind w:lef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autres (à préciser) :</w:t>
            </w:r>
          </w:p>
          <w:p w:rsidR="001D1812" w:rsidRDefault="001D1812">
            <w:pPr>
              <w:pStyle w:val="Standard"/>
              <w:ind w:lef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12" w:rsidRDefault="001D1812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:rsidR="001D1812" w:rsidRDefault="001D181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1D1812" w:rsidRDefault="001D181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1D1812" w:rsidRDefault="001D181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1D1812" w:rsidRDefault="001D181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1D1812" w:rsidRDefault="001D181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D1812" w:rsidRDefault="001D1812">
      <w:pPr>
        <w:pStyle w:val="Standard"/>
        <w:jc w:val="center"/>
        <w:rPr>
          <w:rFonts w:ascii="Arial" w:eastAsia="ArialUnicodeMS-WinCharSetFFFF-H" w:hAnsi="Arial" w:cs="ArialUnicodeMS-WinCharSetFFFF-H"/>
          <w:b/>
          <w:bCs/>
        </w:rPr>
      </w:pPr>
    </w:p>
    <w:p w:rsidR="001D1812" w:rsidRDefault="00EF65B6">
      <w:pPr>
        <w:pStyle w:val="Standard"/>
        <w:jc w:val="center"/>
      </w:pPr>
      <w:r>
        <w:rPr>
          <w:rFonts w:ascii="Arial" w:eastAsia="ArialUnicodeMS-WinCharSetFFFF-H" w:hAnsi="Arial" w:cs="ArialUnicodeMS-WinCharSetFFFF-H"/>
          <w:b/>
          <w:bCs/>
        </w:rPr>
        <w:t>NB : toutes les rubriques doivent être impérativement renseignées</w:t>
      </w:r>
    </w:p>
    <w:sectPr w:rsidR="001D1812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B6" w:rsidRDefault="00EF65B6">
      <w:r>
        <w:separator/>
      </w:r>
    </w:p>
  </w:endnote>
  <w:endnote w:type="continuationSeparator" w:id="0">
    <w:p w:rsidR="00EF65B6" w:rsidRDefault="00EF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B6" w:rsidRDefault="00EF65B6">
      <w:r>
        <w:rPr>
          <w:color w:val="000000"/>
        </w:rPr>
        <w:separator/>
      </w:r>
    </w:p>
  </w:footnote>
  <w:footnote w:type="continuationSeparator" w:id="0">
    <w:p w:rsidR="00EF65B6" w:rsidRDefault="00EF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1812"/>
    <w:rsid w:val="001D1812"/>
    <w:rsid w:val="00355003"/>
    <w:rsid w:val="00E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1520"/>
  <w15:docId w15:val="{DC06CFDA-DD5C-4AAD-B6A0-11895FD0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Fiche%20projet%20Ecophyto%20Action%20r&#233;gionale%202023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MAILLARY</dc:creator>
  <cp:lastModifiedBy>Ludovic MAILLARY</cp:lastModifiedBy>
  <cp:revision>2</cp:revision>
  <dcterms:created xsi:type="dcterms:W3CDTF">2024-09-13T04:43:00Z</dcterms:created>
  <dcterms:modified xsi:type="dcterms:W3CDTF">2024-09-13T04:43:00Z</dcterms:modified>
</cp:coreProperties>
</file>